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A4" w:rsidRPr="00401590" w:rsidRDefault="00766AA4" w:rsidP="00F969DE">
      <w:pPr>
        <w:pStyle w:val="a4"/>
        <w:jc w:val="center"/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</w:pPr>
      <w:r w:rsidRPr="00401590">
        <w:rPr>
          <w:rFonts w:ascii="PTSerif" w:hAnsi="PTSerif" w:hint="eastAsia"/>
          <w:b/>
          <w:color w:val="C00000"/>
          <w:sz w:val="32"/>
          <w:szCs w:val="32"/>
          <w:shd w:val="clear" w:color="auto" w:fill="FFFFFF"/>
          <w:lang w:val="uk-UA"/>
        </w:rPr>
        <w:t>З</w:t>
      </w:r>
      <w:proofErr w:type="spellStart"/>
      <w:r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>аходи</w:t>
      </w:r>
      <w:proofErr w:type="spellEnd"/>
      <w:r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 xml:space="preserve"> щодо запобігання</w:t>
      </w:r>
      <w:bookmarkStart w:id="0" w:name="_GoBack"/>
      <w:bookmarkEnd w:id="0"/>
    </w:p>
    <w:p w:rsidR="00766AA4" w:rsidRPr="00401590" w:rsidRDefault="00766AA4" w:rsidP="00F969DE">
      <w:pPr>
        <w:pStyle w:val="a4"/>
        <w:jc w:val="center"/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</w:pPr>
      <w:r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 xml:space="preserve">поширення </w:t>
      </w:r>
      <w:proofErr w:type="spellStart"/>
      <w:r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>короновірусу</w:t>
      </w:r>
      <w:proofErr w:type="spellEnd"/>
      <w:r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 xml:space="preserve"> та дій у випадку захворювання</w:t>
      </w:r>
      <w:r w:rsidR="0033751F"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 xml:space="preserve"> педагогічних працівників </w:t>
      </w:r>
      <w:proofErr w:type="spellStart"/>
      <w:r w:rsidR="0033751F"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>інклюзивно</w:t>
      </w:r>
      <w:proofErr w:type="spellEnd"/>
      <w:r w:rsidR="0033751F"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 xml:space="preserve">-ресурсного центру </w:t>
      </w:r>
      <w:proofErr w:type="spellStart"/>
      <w:r w:rsidR="0033751F"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>Шосткинської</w:t>
      </w:r>
      <w:proofErr w:type="spellEnd"/>
      <w:r w:rsidR="0033751F" w:rsidRPr="00401590">
        <w:rPr>
          <w:rFonts w:ascii="PTSerif" w:hAnsi="PTSerif"/>
          <w:b/>
          <w:color w:val="C00000"/>
          <w:sz w:val="32"/>
          <w:szCs w:val="32"/>
          <w:shd w:val="clear" w:color="auto" w:fill="FFFFFF"/>
          <w:lang w:val="uk-UA"/>
        </w:rPr>
        <w:t xml:space="preserve"> міської ради</w:t>
      </w:r>
    </w:p>
    <w:p w:rsidR="0033751F" w:rsidRPr="00F969DE" w:rsidRDefault="0033751F" w:rsidP="00F969DE">
      <w:pPr>
        <w:pStyle w:val="a4"/>
        <w:jc w:val="center"/>
        <w:rPr>
          <w:rFonts w:ascii="PTSerif" w:hAnsi="PTSerif"/>
          <w:b/>
          <w:color w:val="FF0000"/>
          <w:sz w:val="30"/>
          <w:szCs w:val="30"/>
          <w:shd w:val="clear" w:color="auto" w:fill="FFFFFF"/>
          <w:lang w:val="uk-UA"/>
        </w:rPr>
      </w:pPr>
    </w:p>
    <w:p w:rsidR="00F6409B" w:rsidRPr="00F969DE" w:rsidRDefault="00766AA4" w:rsidP="00F6409B">
      <w:pPr>
        <w:shd w:val="clear" w:color="auto" w:fill="FFFFFF"/>
        <w:spacing w:after="120" w:line="360" w:lineRule="atLeast"/>
        <w:jc w:val="both"/>
        <w:textAlignment w:val="baseline"/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Га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ряча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ліні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я 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працює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при </w:t>
      </w:r>
      <w:proofErr w:type="spellStart"/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Шосткинс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ь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ком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у</w:t>
      </w:r>
      <w:proofErr w:type="spellEnd"/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міському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центрі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первинної 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медико-сан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і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тарно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ї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допомоги</w:t>
      </w:r>
      <w:r w:rsidRPr="00766AA4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>.</w:t>
      </w:r>
      <w:r w:rsidR="00F969DE">
        <w:rPr>
          <w:rFonts w:ascii="PTSerif" w:hAnsi="PTSerif"/>
          <w:color w:val="1A1A1A"/>
          <w:sz w:val="30"/>
          <w:szCs w:val="30"/>
          <w:shd w:val="clear" w:color="auto" w:fill="FFFFFF"/>
          <w:lang w:val="uk-UA"/>
        </w:rPr>
        <w:t xml:space="preserve"> </w:t>
      </w:r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За </w:t>
      </w:r>
      <w:proofErr w:type="spellStart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додатковими</w:t>
      </w:r>
      <w:proofErr w:type="spellEnd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роз’ясненнями</w:t>
      </w:r>
      <w:proofErr w:type="spellEnd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можна</w:t>
      </w:r>
      <w:proofErr w:type="spellEnd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звертатися</w:t>
      </w:r>
      <w:proofErr w:type="spellEnd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за телефоном 6-22-31 та за </w:t>
      </w:r>
      <w:proofErr w:type="spellStart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>мобільним</w:t>
      </w:r>
      <w:proofErr w:type="spellEnd"/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номером 096-699-59-82</w:t>
      </w:r>
      <w:r w:rsidR="00F6409B" w:rsidRPr="00F969DE">
        <w:rPr>
          <w:rStyle w:val="a3"/>
          <w:rFonts w:ascii="inherit" w:hAnsi="inherit"/>
          <w:b/>
          <w:bCs/>
          <w:color w:val="FF0000"/>
          <w:sz w:val="30"/>
          <w:szCs w:val="30"/>
          <w:bdr w:val="none" w:sz="0" w:space="0" w:color="auto" w:frame="1"/>
          <w:shd w:val="clear" w:color="auto" w:fill="FFFFFF"/>
          <w:lang w:val="uk-UA"/>
        </w:rPr>
        <w:t>.</w:t>
      </w:r>
    </w:p>
    <w:p w:rsidR="00F969DE" w:rsidRDefault="00766AA4" w:rsidP="0033751F">
      <w:pPr>
        <w:shd w:val="clear" w:color="auto" w:fill="FFFFFF"/>
        <w:spacing w:after="120" w:line="360" w:lineRule="atLeast"/>
        <w:jc w:val="both"/>
        <w:textAlignment w:val="baseline"/>
        <w:rPr>
          <w:rStyle w:val="a3"/>
          <w:rFonts w:ascii="inherit" w:hAnsi="inherit"/>
          <w:b/>
          <w:bCs/>
          <w:color w:val="1A1A1A"/>
          <w:sz w:val="30"/>
          <w:szCs w:val="30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rFonts w:ascii="inherit" w:hAnsi="inherit"/>
          <w:b/>
          <w:bCs/>
          <w:color w:val="1A1A1A"/>
          <w:sz w:val="30"/>
          <w:szCs w:val="30"/>
          <w:bdr w:val="none" w:sz="0" w:space="0" w:color="auto" w:frame="1"/>
          <w:shd w:val="clear" w:color="auto" w:fill="FFFFFF"/>
          <w:lang w:val="uk-UA"/>
        </w:rPr>
        <w:t>У</w:t>
      </w:r>
      <w:r w:rsidRPr="00766AA4">
        <w:rPr>
          <w:rStyle w:val="a3"/>
          <w:rFonts w:ascii="inherit" w:hAnsi="inherit"/>
          <w:b/>
          <w:bCs/>
          <w:color w:val="1A1A1A"/>
          <w:sz w:val="30"/>
          <w:szCs w:val="30"/>
          <w:bdr w:val="none" w:sz="0" w:space="0" w:color="auto" w:frame="1"/>
          <w:shd w:val="clear" w:color="auto" w:fill="FFFFFF"/>
          <w:lang w:val="uk-UA"/>
        </w:rPr>
        <w:t xml:space="preserve"> разі неможливості зв’язатися з лікарем, телефонуєте в амбулаторію того закладу, або зв’язуєтесь з завідуючими амбулаторій. </w:t>
      </w:r>
    </w:p>
    <w:p w:rsidR="00B224B4" w:rsidRPr="00B224B4" w:rsidRDefault="00B224B4" w:rsidP="0033751F">
      <w:pPr>
        <w:shd w:val="clear" w:color="auto" w:fill="FFFFFF"/>
        <w:spacing w:after="120" w:line="360" w:lineRule="atLeast"/>
        <w:jc w:val="both"/>
        <w:textAlignment w:val="baseline"/>
        <w:rPr>
          <w:rFonts w:ascii="inherit" w:hAnsi="inherit"/>
          <w:b/>
          <w:bCs/>
          <w:i/>
          <w:iCs/>
          <w:color w:val="1A1A1A"/>
          <w:sz w:val="30"/>
          <w:szCs w:val="30"/>
          <w:bdr w:val="none" w:sz="0" w:space="0" w:color="auto" w:frame="1"/>
          <w:shd w:val="clear" w:color="auto" w:fill="FFFFFF"/>
        </w:rPr>
      </w:pPr>
      <w:r w:rsidRPr="00B224B4">
        <w:rPr>
          <w:rFonts w:ascii="inherit" w:hAnsi="inherit"/>
          <w:b/>
          <w:bCs/>
          <w:i/>
          <w:iCs/>
          <w:color w:val="1A1A1A"/>
          <w:sz w:val="30"/>
          <w:szCs w:val="30"/>
          <w:bdr w:val="none" w:sz="0" w:space="0" w:color="auto" w:frame="1"/>
          <w:shd w:val="clear" w:color="auto" w:fill="FFFFFF"/>
        </w:rPr>
        <w:t>Номера мобильных телефонов врачей для обращения в рабочие часы заведения. Вне часов работы заведения обращаться в приемное отделение КНС «</w:t>
      </w:r>
      <w:proofErr w:type="spellStart"/>
      <w:r w:rsidRPr="00B224B4">
        <w:rPr>
          <w:rFonts w:ascii="inherit" w:hAnsi="inherit"/>
          <w:b/>
          <w:bCs/>
          <w:i/>
          <w:iCs/>
          <w:color w:val="1A1A1A"/>
          <w:sz w:val="30"/>
          <w:szCs w:val="30"/>
          <w:bdr w:val="none" w:sz="0" w:space="0" w:color="auto" w:frame="1"/>
          <w:shd w:val="clear" w:color="auto" w:fill="FFFFFF"/>
        </w:rPr>
        <w:t>Шосткинская</w:t>
      </w:r>
      <w:proofErr w:type="spellEnd"/>
      <w:r w:rsidRPr="00B224B4">
        <w:rPr>
          <w:rFonts w:ascii="inherit" w:hAnsi="inherit"/>
          <w:b/>
          <w:bCs/>
          <w:i/>
          <w:iCs/>
          <w:color w:val="1A1A1A"/>
          <w:sz w:val="30"/>
          <w:szCs w:val="30"/>
          <w:bdr w:val="none" w:sz="0" w:space="0" w:color="auto" w:frame="1"/>
          <w:shd w:val="clear" w:color="auto" w:fill="FFFFFF"/>
        </w:rPr>
        <w:t xml:space="preserve"> ЦРБ» и КНС «</w:t>
      </w:r>
      <w:proofErr w:type="spellStart"/>
      <w:r w:rsidRPr="00B224B4">
        <w:rPr>
          <w:rFonts w:ascii="inherit" w:hAnsi="inherit"/>
          <w:b/>
          <w:bCs/>
          <w:i/>
          <w:iCs/>
          <w:color w:val="1A1A1A"/>
          <w:sz w:val="30"/>
          <w:szCs w:val="30"/>
          <w:bdr w:val="none" w:sz="0" w:space="0" w:color="auto" w:frame="1"/>
          <w:shd w:val="clear" w:color="auto" w:fill="FFFFFF"/>
        </w:rPr>
        <w:t>Шосткинская</w:t>
      </w:r>
      <w:proofErr w:type="spellEnd"/>
      <w:r w:rsidRPr="00B224B4">
        <w:rPr>
          <w:rFonts w:ascii="inherit" w:hAnsi="inherit"/>
          <w:b/>
          <w:bCs/>
          <w:i/>
          <w:iCs/>
          <w:color w:val="1A1A1A"/>
          <w:sz w:val="30"/>
          <w:szCs w:val="30"/>
          <w:bdr w:val="none" w:sz="0" w:space="0" w:color="auto" w:frame="1"/>
          <w:shd w:val="clear" w:color="auto" w:fill="FFFFFF"/>
        </w:rPr>
        <w:t xml:space="preserve"> детская больница».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  <w:t>Амбулатория №1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0148-157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Борох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Нина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0148-446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Дыхановская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Надежда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0148-504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Заверуха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Нина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0148-571 Кириченко Татьяна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0148-591 Ларионова Марина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0148-786 Михнева Валентина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0150-315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Онда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Алла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0150-903 Осипенко Инна</w:t>
      </w:r>
      <w:r w:rsid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0150-238 Стойко Валентина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0150-261 Чиж Людмила</w:t>
      </w:r>
    </w:p>
    <w:p w:rsidR="00B224B4" w:rsidRPr="0033751F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3751F"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  <w:t>Амбулатория №2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0128-107 Бондарь Зинаида, (050) 0128-121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Бурдынюк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Светлана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0128-122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Войцишин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Надежда, (050) 0128-125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Гепенко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Ольга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0128-133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Голговская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Нина, (050) 0128-132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Кужель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Ольга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0128-135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Личкун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Наталья, (050) 0128-102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Остапчук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Светлана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0128-103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Русковолошина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Елена</w:t>
      </w:r>
    </w:p>
    <w:p w:rsidR="00B224B4" w:rsidRPr="0033751F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3751F"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  <w:t>Амбулатория №3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0126-029 Галич Наталья, (050) 0152-004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Зацариный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Владимир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0126-037 Зинькова Тамара, (050) 0126-047 Потапенко Лина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0126-048 Ткаченко Снежана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0126-059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Федоткин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Виктор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  <w:t>Амбулатория №4</w:t>
      </w:r>
    </w:p>
    <w:p w:rsidR="00B224B4" w:rsidRPr="00F969DE" w:rsidRDefault="00B224B4" w:rsidP="0033751F">
      <w:pPr>
        <w:shd w:val="clear" w:color="auto" w:fill="FFFFFF"/>
        <w:spacing w:after="120" w:line="360" w:lineRule="auto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0152-403 Арасланова Алла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0153-296 Бирюкова Нина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0154-121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Горелько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Светлана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0153-128 Кириленко Людмила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8165-708 Колесник Наталья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(066) 4404-410 Лысенко Ирина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(066) 8262-087 Луценко-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Христий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Олеся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0154-340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Мажуга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Мария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0154-476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Пушко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Александр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0154-449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Тодорив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Светлана</w:t>
      </w:r>
      <w:r w:rsidR="00F969DE" w:rsidRP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0154-787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Янковенко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Татьяна</w:t>
      </w:r>
    </w:p>
    <w:p w:rsidR="00B224B4" w:rsidRPr="0033751F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33751F">
        <w:rPr>
          <w:rFonts w:ascii="inherit" w:hAnsi="inherit"/>
          <w:b/>
          <w:bCs/>
          <w:i/>
          <w:iCs/>
          <w:color w:val="1A1A1A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Амбулатория №5 (детская поликлиника)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(095) 4354-079 Билоброва Ольга</w:t>
      </w:r>
      <w:r w:rsid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0126-063 Голуб Лариса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0126-097 Фоменко (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Дымнич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) Елена</w:t>
      </w:r>
      <w:r w:rsid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0126-103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Елисашвили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Ольга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0126-112 Захарова Елена</w:t>
      </w:r>
      <w:r w:rsid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0126-118 Коротич Эдуард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0126-236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Мазур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Александр</w:t>
      </w:r>
      <w:r w:rsid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0126-201 Павлюченко Наталья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0132-414 Решетник Лидия</w:t>
      </w:r>
      <w:r w:rsid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(050) 0132-430 Сапожникова Валентина</w:t>
      </w:r>
    </w:p>
    <w:p w:rsidR="00B224B4" w:rsidRPr="00F969DE" w:rsidRDefault="00B224B4" w:rsidP="00B224B4">
      <w:pPr>
        <w:shd w:val="clear" w:color="auto" w:fill="FFFFFF"/>
        <w:spacing w:after="120" w:line="360" w:lineRule="atLeast"/>
        <w:textAlignment w:val="baseline"/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</w:pP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0132-404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Храмченко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Елена</w:t>
      </w:r>
      <w:r w:rsidR="0033751F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(050) 0132-435 </w:t>
      </w:r>
      <w:proofErr w:type="spellStart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>Шибицкая</w:t>
      </w:r>
      <w:proofErr w:type="spellEnd"/>
      <w:r w:rsidRPr="00F969DE">
        <w:rPr>
          <w:rFonts w:ascii="inherit" w:hAnsi="inherit"/>
          <w:b/>
          <w:bCs/>
          <w:i/>
          <w:iCs/>
          <w:color w:val="1A1A1A"/>
          <w:sz w:val="28"/>
          <w:szCs w:val="28"/>
          <w:bdr w:val="none" w:sz="0" w:space="0" w:color="auto" w:frame="1"/>
          <w:shd w:val="clear" w:color="auto" w:fill="FFFFFF"/>
        </w:rPr>
        <w:t xml:space="preserve"> Татьяна</w:t>
      </w:r>
    </w:p>
    <w:p w:rsidR="00B224B4" w:rsidRPr="00B224B4" w:rsidRDefault="00B224B4" w:rsidP="002B7C4F">
      <w:pPr>
        <w:shd w:val="clear" w:color="auto" w:fill="FFFFFF"/>
        <w:spacing w:after="120" w:line="360" w:lineRule="atLeast"/>
        <w:textAlignment w:val="baseline"/>
        <w:rPr>
          <w:rStyle w:val="a3"/>
          <w:rFonts w:ascii="inherit" w:hAnsi="inherit"/>
          <w:b/>
          <w:bCs/>
          <w:color w:val="1A1A1A"/>
          <w:sz w:val="30"/>
          <w:szCs w:val="30"/>
          <w:bdr w:val="none" w:sz="0" w:space="0" w:color="auto" w:frame="1"/>
          <w:shd w:val="clear" w:color="auto" w:fill="FFFFFF"/>
          <w:lang w:val="uk-UA"/>
        </w:rPr>
      </w:pPr>
    </w:p>
    <w:p w:rsidR="0033751F" w:rsidRPr="00401590" w:rsidRDefault="0033751F" w:rsidP="00401590">
      <w:pPr>
        <w:spacing w:after="240"/>
        <w:ind w:firstLine="720"/>
        <w:jc w:val="center"/>
        <w:rPr>
          <w:b/>
          <w:color w:val="FF0000"/>
          <w:sz w:val="32"/>
          <w:szCs w:val="32"/>
        </w:rPr>
      </w:pPr>
      <w:proofErr w:type="spellStart"/>
      <w:r w:rsidRPr="00401590">
        <w:rPr>
          <w:b/>
          <w:color w:val="FF0000"/>
          <w:sz w:val="32"/>
          <w:szCs w:val="32"/>
        </w:rPr>
        <w:t>Основні</w:t>
      </w:r>
      <w:proofErr w:type="spellEnd"/>
      <w:r w:rsidRPr="00401590">
        <w:rPr>
          <w:b/>
          <w:color w:val="FF0000"/>
          <w:sz w:val="32"/>
          <w:szCs w:val="32"/>
        </w:rPr>
        <w:t xml:space="preserve"> </w:t>
      </w:r>
      <w:proofErr w:type="spellStart"/>
      <w:r w:rsidRPr="00401590">
        <w:rPr>
          <w:b/>
          <w:color w:val="FF0000"/>
          <w:sz w:val="32"/>
          <w:szCs w:val="32"/>
        </w:rPr>
        <w:t>профілактичні</w:t>
      </w:r>
      <w:proofErr w:type="spellEnd"/>
      <w:r w:rsidRPr="00401590">
        <w:rPr>
          <w:b/>
          <w:color w:val="FF0000"/>
          <w:sz w:val="32"/>
          <w:szCs w:val="32"/>
        </w:rPr>
        <w:t xml:space="preserve"> </w:t>
      </w:r>
      <w:proofErr w:type="spellStart"/>
      <w:r w:rsidRPr="00401590">
        <w:rPr>
          <w:b/>
          <w:color w:val="FF0000"/>
          <w:sz w:val="32"/>
          <w:szCs w:val="32"/>
        </w:rPr>
        <w:t>індивідуальні</w:t>
      </w:r>
      <w:proofErr w:type="spellEnd"/>
      <w:r w:rsidRPr="00401590">
        <w:rPr>
          <w:b/>
          <w:color w:val="FF0000"/>
          <w:sz w:val="32"/>
          <w:szCs w:val="32"/>
        </w:rPr>
        <w:t xml:space="preserve"> заходи</w:t>
      </w:r>
    </w:p>
    <w:p w:rsidR="0033751F" w:rsidRPr="001837C2" w:rsidRDefault="0033751F" w:rsidP="0033751F">
      <w:pPr>
        <w:ind w:firstLine="720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До </w:t>
      </w:r>
      <w:proofErr w:type="spellStart"/>
      <w:r w:rsidRPr="001837C2">
        <w:rPr>
          <w:sz w:val="28"/>
          <w:szCs w:val="28"/>
        </w:rPr>
        <w:t>основних</w:t>
      </w:r>
      <w:proofErr w:type="spellEnd"/>
      <w:r w:rsidRPr="001837C2">
        <w:rPr>
          <w:sz w:val="28"/>
          <w:szCs w:val="28"/>
        </w:rPr>
        <w:t xml:space="preserve"> </w:t>
      </w:r>
      <w:proofErr w:type="spellStart"/>
      <w:r w:rsidRPr="001837C2">
        <w:rPr>
          <w:sz w:val="28"/>
          <w:szCs w:val="28"/>
        </w:rPr>
        <w:t>індивідуальних</w:t>
      </w:r>
      <w:proofErr w:type="spellEnd"/>
      <w:r w:rsidRPr="001837C2">
        <w:rPr>
          <w:sz w:val="28"/>
          <w:szCs w:val="28"/>
        </w:rPr>
        <w:t xml:space="preserve"> </w:t>
      </w:r>
      <w:proofErr w:type="spellStart"/>
      <w:r w:rsidRPr="001837C2">
        <w:rPr>
          <w:sz w:val="28"/>
          <w:szCs w:val="28"/>
        </w:rPr>
        <w:t>профілактичних</w:t>
      </w:r>
      <w:proofErr w:type="spellEnd"/>
      <w:r w:rsidRPr="001837C2">
        <w:rPr>
          <w:sz w:val="28"/>
          <w:szCs w:val="28"/>
        </w:rPr>
        <w:t xml:space="preserve"> </w:t>
      </w:r>
      <w:proofErr w:type="spellStart"/>
      <w:r w:rsidRPr="001837C2">
        <w:rPr>
          <w:sz w:val="28"/>
          <w:szCs w:val="28"/>
        </w:rPr>
        <w:t>заходів</w:t>
      </w:r>
      <w:proofErr w:type="spellEnd"/>
      <w:r w:rsidRPr="001837C2">
        <w:rPr>
          <w:sz w:val="28"/>
          <w:szCs w:val="28"/>
        </w:rPr>
        <w:t xml:space="preserve"> належать:</w:t>
      </w:r>
    </w:p>
    <w:p w:rsidR="0033751F" w:rsidRPr="001837C2" w:rsidRDefault="0033751F" w:rsidP="0033751F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гігієна рук – часте миття з рідким </w:t>
      </w:r>
      <w:proofErr w:type="spellStart"/>
      <w:r w:rsidRPr="001837C2">
        <w:rPr>
          <w:sz w:val="28"/>
          <w:szCs w:val="28"/>
        </w:rPr>
        <w:t>милом</w:t>
      </w:r>
      <w:proofErr w:type="spellEnd"/>
      <w:r w:rsidRPr="001837C2">
        <w:rPr>
          <w:sz w:val="28"/>
          <w:szCs w:val="28"/>
        </w:rPr>
        <w:t xml:space="preserve"> або обробка спиртовмісними антисептиками не рідше ніж раз на 3 години, та після кожного контакту з тваринами, відвідування громадських місць, використання туалету, прибирання, перед приготуванням їжі тощо;</w:t>
      </w:r>
    </w:p>
    <w:p w:rsidR="0033751F" w:rsidRPr="001837C2" w:rsidRDefault="0033751F" w:rsidP="0033751F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гігієна кашлю – прикриття роту та носа при кашлі та чханні зігнутою рукою в лікті або одноразовою серветкою, яку необхідно знешкодити відразу після використання;</w:t>
      </w:r>
    </w:p>
    <w:p w:rsidR="0033751F" w:rsidRPr="001837C2" w:rsidRDefault="0033751F" w:rsidP="0033751F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утримання від контактів з особами, що мають симптоми респіраторних захворювань – кашель, лихоманка, ломота в тілі, або збереження обов’язкової дистанції та обмеження часу при контакті (не менше 1 метра);</w:t>
      </w:r>
    </w:p>
    <w:p w:rsidR="0033751F" w:rsidRPr="001837C2" w:rsidRDefault="0033751F" w:rsidP="0033751F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утримання від дотиків обличчя руками;</w:t>
      </w:r>
    </w:p>
    <w:p w:rsidR="0033751F" w:rsidRPr="001837C2" w:rsidRDefault="0033751F" w:rsidP="0033751F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>у разі виникнення симптомів захворювання, таких як лихоманка, кашель, ломота в тілі тощо, слід залишитися вдома та утриматись від відвідувань місць скупчень людей;</w:t>
      </w:r>
    </w:p>
    <w:p w:rsidR="0033751F" w:rsidRPr="001837C2" w:rsidRDefault="0033751F" w:rsidP="0033751F">
      <w:pPr>
        <w:pStyle w:val="a5"/>
        <w:numPr>
          <w:ilvl w:val="0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 w:rsidRPr="001837C2">
        <w:rPr>
          <w:sz w:val="28"/>
          <w:szCs w:val="28"/>
        </w:rPr>
        <w:t xml:space="preserve">використання медичної маски за наявності респіраторних симптомів, перерахованих вище, її своєчасна заміна (кожні 3 години або негайно після забруднення) з подальшим знешкодженням та миттям рук з </w:t>
      </w:r>
      <w:proofErr w:type="spellStart"/>
      <w:r w:rsidRPr="001837C2">
        <w:rPr>
          <w:sz w:val="28"/>
          <w:szCs w:val="28"/>
        </w:rPr>
        <w:t>милом</w:t>
      </w:r>
      <w:proofErr w:type="spellEnd"/>
      <w:r w:rsidRPr="001837C2">
        <w:rPr>
          <w:sz w:val="28"/>
          <w:szCs w:val="28"/>
        </w:rPr>
        <w:t xml:space="preserve"> або обробкою рук спиртовмісним антисептиком відразу після знімання маски. </w:t>
      </w:r>
    </w:p>
    <w:p w:rsidR="004D01ED" w:rsidRPr="0033751F" w:rsidRDefault="004D01ED">
      <w:pPr>
        <w:rPr>
          <w:lang w:val="uk-UA"/>
        </w:rPr>
      </w:pPr>
    </w:p>
    <w:sectPr w:rsidR="004D01ED" w:rsidRPr="0033751F" w:rsidSect="00F96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19"/>
    <w:multiLevelType w:val="hybridMultilevel"/>
    <w:tmpl w:val="391C4FFE"/>
    <w:lvl w:ilvl="0" w:tplc="C7661E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943CA8"/>
    <w:multiLevelType w:val="multilevel"/>
    <w:tmpl w:val="8B64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4F"/>
    <w:rsid w:val="002B7C4F"/>
    <w:rsid w:val="0033751F"/>
    <w:rsid w:val="00401590"/>
    <w:rsid w:val="004D01ED"/>
    <w:rsid w:val="00766AA4"/>
    <w:rsid w:val="00B224B4"/>
    <w:rsid w:val="00F6409B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83F5"/>
  <w15:chartTrackingRefBased/>
  <w15:docId w15:val="{689353D9-AE9C-4913-A7E9-6ABD948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6AA4"/>
    <w:rPr>
      <w:i/>
      <w:iCs/>
    </w:rPr>
  </w:style>
  <w:style w:type="paragraph" w:styleId="a4">
    <w:name w:val="No Spacing"/>
    <w:uiPriority w:val="1"/>
    <w:qFormat/>
    <w:rsid w:val="00B224B4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37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6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2020-03-19T09:12:00Z</cp:lastPrinted>
  <dcterms:created xsi:type="dcterms:W3CDTF">2020-03-19T07:56:00Z</dcterms:created>
  <dcterms:modified xsi:type="dcterms:W3CDTF">2020-03-19T09:17:00Z</dcterms:modified>
</cp:coreProperties>
</file>